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92A" w:rsidRDefault="0088692A">
      <w:pPr>
        <w:spacing w:line="480" w:lineRule="atLeast"/>
        <w:ind w:left="72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宮古島市電気自動車等導入補助金交付要綱</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エコアイランド宮古島として資源循環型社会の構築、脱炭素化の推進、災害等による停電時における安全安心の確保及び地域経済の活性化を目的として、補助対象車両等を導入した者に対し、予算の範囲内で宮古島市電気自動車等導入補助金（以下「補助金」という。）を交付することについては、宮古島市補助金等交付規則（平成</w:t>
      </w:r>
      <w:r>
        <w:rPr>
          <w:rFonts w:ascii="ＭＳ 明朝" w:eastAsia="ＭＳ 明朝" w:hAnsi="ＭＳ 明朝" w:cs="ＭＳ 明朝"/>
          <w:color w:val="000000"/>
        </w:rPr>
        <w:t>17</w:t>
      </w:r>
      <w:r>
        <w:rPr>
          <w:rFonts w:ascii="ＭＳ 明朝" w:eastAsia="ＭＳ 明朝" w:hAnsi="ＭＳ 明朝" w:cs="ＭＳ 明朝" w:hint="eastAsia"/>
          <w:color w:val="000000"/>
        </w:rPr>
        <w:t>年宮古島市規則第</w:t>
      </w:r>
      <w:r>
        <w:rPr>
          <w:rFonts w:ascii="ＭＳ 明朝" w:eastAsia="ＭＳ 明朝" w:hAnsi="ＭＳ 明朝" w:cs="ＭＳ 明朝"/>
          <w:color w:val="000000"/>
        </w:rPr>
        <w:t>48</w:t>
      </w:r>
      <w:r>
        <w:rPr>
          <w:rFonts w:ascii="ＭＳ 明朝" w:eastAsia="ＭＳ 明朝" w:hAnsi="ＭＳ 明朝" w:cs="ＭＳ 明朝" w:hint="eastAsia"/>
          <w:color w:val="000000"/>
        </w:rPr>
        <w:t>号）に定めるもののほか、この要綱の定めるところによる。</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この要綱において、次の各号に掲げる用語の定義は、当該各号に定めるところによる。</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電気自動車等　電気自動車及びプラグインハイブリッド自動車をいう。</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補助対象車両等　電気自動車等並びに外部給電器及び</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充放電設備をいう。</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電気自動車　搭載された電池又は燃料電池によって駆動される電動機</w:t>
      </w:r>
    </w:p>
    <w:p w:rsidR="0088692A" w:rsidRDefault="0088692A">
      <w:pPr>
        <w:spacing w:line="480" w:lineRule="atLeast"/>
        <w:ind w:left="480"/>
        <w:rPr>
          <w:rFonts w:ascii="ＭＳ 明朝" w:eastAsia="ＭＳ 明朝" w:hAnsi="ＭＳ 明朝" w:cs="ＭＳ 明朝"/>
          <w:color w:val="000000"/>
        </w:rPr>
      </w:pPr>
      <w:r>
        <w:rPr>
          <w:rFonts w:ascii="ＭＳ 明朝" w:eastAsia="ＭＳ 明朝" w:hAnsi="ＭＳ 明朝" w:cs="ＭＳ 明朝" w:hint="eastAsia"/>
          <w:color w:val="000000"/>
        </w:rPr>
        <w:t>のみを原動機とし内燃機関を併用しない検査済自動車（道路運送車両法（昭和</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185</w:t>
      </w:r>
      <w:r>
        <w:rPr>
          <w:rFonts w:ascii="ＭＳ 明朝" w:eastAsia="ＭＳ 明朝" w:hAnsi="ＭＳ 明朝" w:cs="ＭＳ 明朝" w:hint="eastAsia"/>
          <w:color w:val="000000"/>
        </w:rPr>
        <w:t>号）第</w:t>
      </w:r>
      <w:r>
        <w:rPr>
          <w:rFonts w:ascii="ＭＳ 明朝" w:eastAsia="ＭＳ 明朝" w:hAnsi="ＭＳ 明朝" w:cs="ＭＳ 明朝"/>
          <w:color w:val="000000"/>
        </w:rPr>
        <w:t>60</w:t>
      </w:r>
      <w:r>
        <w:rPr>
          <w:rFonts w:ascii="ＭＳ 明朝" w:eastAsia="ＭＳ 明朝" w:hAnsi="ＭＳ 明朝" w:cs="ＭＳ 明朝" w:hint="eastAsia"/>
          <w:color w:val="000000"/>
        </w:rPr>
        <w:t>条第１項の規定による自動車検査証の交付を受けた同法第２条第２項に規定する自動車をいう。以下同じ。）、側車付二輪自動車（同項に規定する自動車であって、道路運送車両の保安基準の細目を定める告示（平成</w:t>
      </w:r>
      <w:r>
        <w:rPr>
          <w:rFonts w:ascii="ＭＳ 明朝" w:eastAsia="ＭＳ 明朝" w:hAnsi="ＭＳ 明朝" w:cs="ＭＳ 明朝"/>
          <w:color w:val="000000"/>
        </w:rPr>
        <w:t>14</w:t>
      </w:r>
      <w:r>
        <w:rPr>
          <w:rFonts w:ascii="ＭＳ 明朝" w:eastAsia="ＭＳ 明朝" w:hAnsi="ＭＳ 明朝" w:cs="ＭＳ 明朝" w:hint="eastAsia"/>
          <w:color w:val="000000"/>
        </w:rPr>
        <w:t>年国土交通省告示第</w:t>
      </w:r>
      <w:r>
        <w:rPr>
          <w:rFonts w:ascii="ＭＳ 明朝" w:eastAsia="ＭＳ 明朝" w:hAnsi="ＭＳ 明朝" w:cs="ＭＳ 明朝"/>
          <w:color w:val="000000"/>
        </w:rPr>
        <w:t>619</w:t>
      </w:r>
      <w:r>
        <w:rPr>
          <w:rFonts w:ascii="ＭＳ 明朝" w:eastAsia="ＭＳ 明朝" w:hAnsi="ＭＳ 明朝" w:cs="ＭＳ 明朝" w:hint="eastAsia"/>
          <w:color w:val="000000"/>
        </w:rPr>
        <w:t>号）第２条第４号に規定する側車付二輪自動車をいう。）、原動機付自転車（同法第２条第３項に規定する原動機付自転車であって、特別区又は市町村の条例で付すべき旨を定められている標識を取り付けているものに限る。）又は軽自動車に該当する二輪自動車（同条第２項に規定する自動車であって、道路運送車両法施行規則（昭和</w:t>
      </w:r>
      <w:r>
        <w:rPr>
          <w:rFonts w:ascii="ＭＳ 明朝" w:eastAsia="ＭＳ 明朝" w:hAnsi="ＭＳ 明朝" w:cs="ＭＳ 明朝"/>
          <w:color w:val="000000"/>
        </w:rPr>
        <w:t>26</w:t>
      </w:r>
      <w:r>
        <w:rPr>
          <w:rFonts w:ascii="ＭＳ 明朝" w:eastAsia="ＭＳ 明朝" w:hAnsi="ＭＳ 明朝" w:cs="ＭＳ 明朝" w:hint="eastAsia"/>
          <w:color w:val="000000"/>
        </w:rPr>
        <w:t>年運輸省令第</w:t>
      </w:r>
      <w:r>
        <w:rPr>
          <w:rFonts w:ascii="ＭＳ 明朝" w:eastAsia="ＭＳ 明朝" w:hAnsi="ＭＳ 明朝" w:cs="ＭＳ 明朝"/>
          <w:color w:val="000000"/>
        </w:rPr>
        <w:t>74</w:t>
      </w:r>
      <w:r>
        <w:rPr>
          <w:rFonts w:ascii="ＭＳ 明朝" w:eastAsia="ＭＳ 明朝" w:hAnsi="ＭＳ 明朝" w:cs="ＭＳ 明朝" w:hint="eastAsia"/>
          <w:color w:val="000000"/>
        </w:rPr>
        <w:t>号）第２条の規定により同規則別表第１に定める自動車の種別が軽自動車に該当する二輪自動車をいう。）で、型式認定を取得したものをいう。ただし、検査済自動車については、型式認定を取得していないものを含め、電動機が鉛電池によって駆動されるもの、事業用自動車並びに地方公共団体又は地方公共団体が出資する法人が所有</w:t>
      </w:r>
      <w:r>
        <w:rPr>
          <w:rFonts w:ascii="ＭＳ 明朝" w:eastAsia="ＭＳ 明朝" w:hAnsi="ＭＳ 明朝" w:cs="ＭＳ 明朝" w:hint="eastAsia"/>
          <w:color w:val="000000"/>
        </w:rPr>
        <w:lastRenderedPageBreak/>
        <w:t>し、又は使用する</w:t>
      </w:r>
      <w:r>
        <w:rPr>
          <w:rFonts w:ascii="ＭＳ 明朝" w:eastAsia="ＭＳ 明朝" w:hAnsi="ＭＳ 明朝" w:cs="ＭＳ 明朝"/>
          <w:color w:val="000000"/>
        </w:rPr>
        <w:ruby>
          <w:rubyPr>
            <w:rubyAlign w:val="distributeSpace"/>
            <w:hps w:val="12"/>
            <w:hpsRaise w:val="22"/>
            <w:hpsBaseText w:val="24"/>
            <w:lid w:val="ja-JP"/>
          </w:rubyPr>
          <w:rt>
            <w:r w:rsidR="0088692A">
              <w:rPr>
                <w:rFonts w:ascii="ＭＳ 明朝" w:eastAsia="ＭＳ 明朝" w:hAnsi="ＭＳ 明朝" w:cs="ＭＳ 明朝" w:hint="eastAsia"/>
                <w:color w:val="000000"/>
              </w:rPr>
              <w:t>じんかい</w:t>
            </w:r>
          </w:rt>
          <w:rubyBase>
            <w:r w:rsidR="0088692A">
              <w:rPr>
                <w:rFonts w:ascii="ＭＳ 明朝" w:eastAsia="ＭＳ 明朝" w:hAnsi="ＭＳ 明朝" w:cs="ＭＳ 明朝" w:hint="eastAsia"/>
                <w:color w:val="000000"/>
              </w:rPr>
              <w:t>塵芥</w:t>
            </w:r>
          </w:rubyBase>
        </w:ruby>
      </w:r>
      <w:r>
        <w:rPr>
          <w:rFonts w:ascii="ＭＳ 明朝" w:eastAsia="ＭＳ 明朝" w:hAnsi="ＭＳ 明朝" w:cs="ＭＳ 明朝" w:hint="eastAsia"/>
          <w:color w:val="000000"/>
        </w:rPr>
        <w:t>車及び大型特殊自動車（自動車抵当法（昭和</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187</w:t>
      </w:r>
      <w:r>
        <w:rPr>
          <w:rFonts w:ascii="ＭＳ 明朝" w:eastAsia="ＭＳ 明朝" w:hAnsi="ＭＳ 明朝" w:cs="ＭＳ 明朝" w:hint="eastAsia"/>
          <w:color w:val="000000"/>
        </w:rPr>
        <w:t>号）第２条ただし書に規定する大型特殊自動車を含む。以下同じ。）を除く。</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プラグインハイブリッド自動車　搭載された電池によって駆動される</w:t>
      </w:r>
    </w:p>
    <w:p w:rsidR="0088692A" w:rsidRDefault="0088692A">
      <w:pPr>
        <w:spacing w:line="480" w:lineRule="atLeast"/>
        <w:ind w:left="480"/>
        <w:rPr>
          <w:rFonts w:ascii="ＭＳ 明朝" w:eastAsia="ＭＳ 明朝" w:hAnsi="ＭＳ 明朝" w:cs="ＭＳ 明朝"/>
          <w:color w:val="000000"/>
        </w:rPr>
      </w:pPr>
      <w:r>
        <w:rPr>
          <w:rFonts w:ascii="ＭＳ 明朝" w:eastAsia="ＭＳ 明朝" w:hAnsi="ＭＳ 明朝" w:cs="ＭＳ 明朝" w:hint="eastAsia"/>
          <w:color w:val="000000"/>
        </w:rPr>
        <w:t>電動機と内燃機関を原動機として併用し、かつ、外部からの充電が可能な検査済自動車をいう。ただし、電動機が鉛電池によって駆動されるもの、事業用自動車並びに地方公共団体又は地方公共団体が出資する法人が所有し、又は使用する塵芥車及び大型特殊自動車を除く。</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事業用自動車　道路運送法（昭和</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183</w:t>
      </w:r>
      <w:r>
        <w:rPr>
          <w:rFonts w:ascii="ＭＳ 明朝" w:eastAsia="ＭＳ 明朝" w:hAnsi="ＭＳ 明朝" w:cs="ＭＳ 明朝" w:hint="eastAsia"/>
          <w:color w:val="000000"/>
        </w:rPr>
        <w:t>号）第３条に規定する旅客自動車運送事業、貨物自動車運送事業法（平成元年法律第</w:t>
      </w:r>
      <w:r>
        <w:rPr>
          <w:rFonts w:ascii="ＭＳ 明朝" w:eastAsia="ＭＳ 明朝" w:hAnsi="ＭＳ 明朝" w:cs="ＭＳ 明朝"/>
          <w:color w:val="000000"/>
        </w:rPr>
        <w:t>83</w:t>
      </w:r>
      <w:r>
        <w:rPr>
          <w:rFonts w:ascii="ＭＳ 明朝" w:eastAsia="ＭＳ 明朝" w:hAnsi="ＭＳ 明朝" w:cs="ＭＳ 明朝" w:hint="eastAsia"/>
          <w:color w:val="000000"/>
        </w:rPr>
        <w:t>号）第２条第１項に規定する貨物自動車運送事業及び貨物利用運送事業法（平成元年法律第</w:t>
      </w:r>
      <w:r>
        <w:rPr>
          <w:rFonts w:ascii="ＭＳ 明朝" w:eastAsia="ＭＳ 明朝" w:hAnsi="ＭＳ 明朝" w:cs="ＭＳ 明朝"/>
          <w:color w:val="000000"/>
        </w:rPr>
        <w:t>82</w:t>
      </w:r>
      <w:r>
        <w:rPr>
          <w:rFonts w:ascii="ＭＳ 明朝" w:eastAsia="ＭＳ 明朝" w:hAnsi="ＭＳ 明朝" w:cs="ＭＳ 明朝" w:hint="eastAsia"/>
          <w:color w:val="000000"/>
        </w:rPr>
        <w:t>号）第２条第６項に規定する貨物利用運送事業の用に供する自動車（自動車リース事業者による貸渡し（以下「リース」という。）を行う場合を含む。）をいう。</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外部給電器　電気自動車等から電力を取り出す装置で、一般社団法人電動車両用電力供給システム協議会の規格「電動自動車用充放電システムガイドライン　</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L</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DC</w:t>
      </w:r>
      <w:r>
        <w:rPr>
          <w:rFonts w:ascii="ＭＳ 明朝" w:eastAsia="ＭＳ 明朝" w:hAnsi="ＭＳ 明朝" w:cs="ＭＳ 明朝" w:hint="eastAsia"/>
          <w:color w:val="000000"/>
        </w:rPr>
        <w:t>版」に基づく検定（</w:t>
      </w:r>
      <w:r>
        <w:rPr>
          <w:rFonts w:ascii="ＭＳ 明朝" w:eastAsia="ＭＳ 明朝" w:hAnsi="ＭＳ 明朝" w:cs="ＭＳ 明朝"/>
          <w:color w:val="000000"/>
        </w:rPr>
        <w:t>CHAdeMO V</w:t>
      </w:r>
      <w:r>
        <w:rPr>
          <w:rFonts w:ascii="ＭＳ 明朝" w:eastAsia="ＭＳ 明朝" w:hAnsi="ＭＳ 明朝" w:cs="ＭＳ 明朝" w:hint="eastAsia"/>
          <w:color w:val="000000"/>
        </w:rPr>
        <w:t>２</w:t>
      </w:r>
      <w:r>
        <w:rPr>
          <w:rFonts w:ascii="ＭＳ 明朝" w:eastAsia="ＭＳ 明朝" w:hAnsi="ＭＳ 明朝" w:cs="ＭＳ 明朝"/>
          <w:color w:val="000000"/>
        </w:rPr>
        <w:t>L protocol</w:t>
      </w:r>
      <w:r>
        <w:rPr>
          <w:rFonts w:ascii="ＭＳ 明朝" w:eastAsia="ＭＳ 明朝" w:hAnsi="ＭＳ 明朝" w:cs="ＭＳ 明朝" w:hint="eastAsia"/>
          <w:color w:val="000000"/>
        </w:rPr>
        <w:t>認証）に合格しているものをいう。</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 xml:space="preserve">充放電設備　電気自動車等から電力を取り出し、及び電気自動車等に充電する装置で、一般社団法人電動車両用電力供給システム協議会の規格「電動自動車用充放電システムガイドライン　</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DC</w:t>
      </w:r>
      <w:r>
        <w:rPr>
          <w:rFonts w:ascii="ＭＳ 明朝" w:eastAsia="ＭＳ 明朝" w:hAnsi="ＭＳ 明朝" w:cs="ＭＳ 明朝" w:hint="eastAsia"/>
          <w:color w:val="000000"/>
        </w:rPr>
        <w:t>版」に基づく検定（</w:t>
      </w:r>
      <w:r>
        <w:rPr>
          <w:rFonts w:ascii="ＭＳ 明朝" w:eastAsia="ＭＳ 明朝" w:hAnsi="ＭＳ 明朝" w:cs="ＭＳ 明朝"/>
          <w:color w:val="000000"/>
        </w:rPr>
        <w:t>CHAdeMO V</w:t>
      </w:r>
      <w:r>
        <w:rPr>
          <w:rFonts w:ascii="ＭＳ 明朝" w:eastAsia="ＭＳ 明朝" w:hAnsi="ＭＳ 明朝" w:cs="ＭＳ 明朝" w:hint="eastAsia"/>
          <w:color w:val="000000"/>
        </w:rPr>
        <w:t>２</w:t>
      </w:r>
      <w:r>
        <w:rPr>
          <w:rFonts w:ascii="ＭＳ 明朝" w:eastAsia="ＭＳ 明朝" w:hAnsi="ＭＳ 明朝" w:cs="ＭＳ 明朝"/>
          <w:color w:val="000000"/>
        </w:rPr>
        <w:t>H protocol</w:t>
      </w:r>
      <w:r>
        <w:rPr>
          <w:rFonts w:ascii="ＭＳ 明朝" w:eastAsia="ＭＳ 明朝" w:hAnsi="ＭＳ 明朝" w:cs="ＭＳ 明朝" w:hint="eastAsia"/>
          <w:color w:val="000000"/>
        </w:rPr>
        <w:t>認証）に合格しているものをいう。</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（補助対象者、補助対象経費、補助金交付額及び補助上限額）</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補助対象者は、次に掲げる要件全てに該当する者とする。</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申請日において本市の住民基本台帳に記録されている個人又は本市に本拠のある法人であること。</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12</w:t>
      </w:r>
      <w:r>
        <w:rPr>
          <w:rFonts w:ascii="ＭＳ 明朝" w:eastAsia="ＭＳ 明朝" w:hAnsi="ＭＳ 明朝" w:cs="ＭＳ 明朝" w:hint="eastAsia"/>
          <w:color w:val="000000"/>
        </w:rPr>
        <w:t>条に定める事項に協力できる者であること。</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本市の公的義務（市税、使用料、負担金、貸付け等）の納付を果たしている者であること。</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同一年度内に補助金の交付決定を受けていない個人又は法人であるこ</w:t>
      </w:r>
      <w:r>
        <w:rPr>
          <w:rFonts w:ascii="ＭＳ 明朝" w:eastAsia="ＭＳ 明朝" w:hAnsi="ＭＳ 明朝" w:cs="ＭＳ 明朝" w:hint="eastAsia"/>
          <w:color w:val="000000"/>
        </w:rPr>
        <w:lastRenderedPageBreak/>
        <w:t>と。ただし、次に掲げる要件のいずれかに該当する場合を除く。</w:t>
      </w:r>
    </w:p>
    <w:p w:rsidR="0088692A" w:rsidRDefault="0088692A">
      <w:pPr>
        <w:spacing w:line="480" w:lineRule="atLeast"/>
        <w:ind w:firstLine="480"/>
        <w:rPr>
          <w:rFonts w:ascii="ＭＳ 明朝" w:eastAsia="ＭＳ 明朝" w:hAnsi="ＭＳ 明朝" w:cs="ＭＳ 明朝"/>
          <w:color w:val="000000"/>
        </w:rPr>
      </w:pPr>
      <w:r>
        <w:rPr>
          <w:rFonts w:ascii="ＭＳ 明朝" w:eastAsia="ＭＳ 明朝" w:hAnsi="ＭＳ 明朝" w:cs="ＭＳ 明朝" w:hint="eastAsia"/>
          <w:color w:val="000000"/>
        </w:rPr>
        <w:t>ア　電気自動車等に対する補助金の交付決定を受けている場合において、</w:t>
      </w:r>
    </w:p>
    <w:p w:rsidR="0088692A" w:rsidRDefault="0088692A">
      <w:pPr>
        <w:spacing w:line="480" w:lineRule="atLeast"/>
        <w:ind w:firstLine="720"/>
        <w:rPr>
          <w:rFonts w:ascii="ＭＳ 明朝" w:eastAsia="ＭＳ 明朝" w:hAnsi="ＭＳ 明朝" w:cs="ＭＳ 明朝"/>
          <w:color w:val="000000"/>
        </w:rPr>
      </w:pPr>
      <w:r>
        <w:rPr>
          <w:rFonts w:ascii="ＭＳ 明朝" w:eastAsia="ＭＳ 明朝" w:hAnsi="ＭＳ 明朝" w:cs="ＭＳ 明朝" w:hint="eastAsia"/>
          <w:color w:val="000000"/>
        </w:rPr>
        <w:t>外部給電器又は</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充放電設備のいずれかの導入をしようとする場合</w:t>
      </w:r>
    </w:p>
    <w:p w:rsidR="0088692A" w:rsidRDefault="0088692A">
      <w:pPr>
        <w:spacing w:line="480" w:lineRule="atLeast"/>
        <w:ind w:firstLine="480"/>
        <w:rPr>
          <w:rFonts w:ascii="ＭＳ 明朝" w:eastAsia="ＭＳ 明朝" w:hAnsi="ＭＳ 明朝" w:cs="ＭＳ 明朝"/>
          <w:color w:val="000000"/>
        </w:rPr>
      </w:pPr>
      <w:r>
        <w:rPr>
          <w:rFonts w:ascii="ＭＳ 明朝" w:eastAsia="ＭＳ 明朝" w:hAnsi="ＭＳ 明朝" w:cs="ＭＳ 明朝" w:hint="eastAsia"/>
          <w:color w:val="000000"/>
        </w:rPr>
        <w:t>イ　外部給電器又は</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充放電設備のいずれかに対する補助金の交付決定</w:t>
      </w:r>
    </w:p>
    <w:p w:rsidR="0088692A" w:rsidRDefault="0088692A">
      <w:pPr>
        <w:spacing w:line="480" w:lineRule="atLeast"/>
        <w:ind w:firstLine="720"/>
        <w:rPr>
          <w:rFonts w:ascii="ＭＳ 明朝" w:eastAsia="ＭＳ 明朝" w:hAnsi="ＭＳ 明朝" w:cs="ＭＳ 明朝"/>
          <w:color w:val="000000"/>
        </w:rPr>
      </w:pPr>
      <w:r>
        <w:rPr>
          <w:rFonts w:ascii="ＭＳ 明朝" w:eastAsia="ＭＳ 明朝" w:hAnsi="ＭＳ 明朝" w:cs="ＭＳ 明朝" w:hint="eastAsia"/>
          <w:color w:val="000000"/>
        </w:rPr>
        <w:t>を受けている場合において、電気自動車等の導入をしようとする場合</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補助対象者が行う補助対象車両等の導入に要する経費のうち、一定の基準に従って求めた補助金を、予算の範囲内において、交付するものとする。</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補助対象経費、補助金交付額及び補助上限額については、別表第１のとおりとする。</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（交付対象となる補助対象車両等）</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交付対象となる補助対象車両等は、次に掲げる要件全てに該当するものとする。</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一般社団法人次世代自動車振興センターがあらかじめ承認したものであること。</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購入又はリースの契約にて導入したものであること。</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過去に補助金の交付決定を受けていないものであること。</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別表第２に掲げる各区分における要件を全て満たしていること。</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（補助金の交付申請）</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申請をする者（以下「申請者」という。）は、補助金交付申請書（様式第１号。以下「申請書」という。）及び補助対象車両等に関する協力同意書（様式第２号）に、別表第３に掲げる書類を添付し、次の各号に掲げる区分に応じ、当該各号に定める期限までに市長に提出しなければならない。</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電気自動車等　令和６年３月１日又は申請に係る車両の初度登録の日から１か月以内のいずれか早い日（土日祝日を除く。）。ただし、令和５年４月１日から同年５月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日までに初度登録された車両については、令和５年６月</w:t>
      </w:r>
      <w:r>
        <w:rPr>
          <w:rFonts w:ascii="ＭＳ 明朝" w:eastAsia="ＭＳ 明朝" w:hAnsi="ＭＳ 明朝" w:cs="ＭＳ 明朝"/>
          <w:color w:val="000000"/>
        </w:rPr>
        <w:t>30</w:t>
      </w:r>
      <w:r>
        <w:rPr>
          <w:rFonts w:ascii="ＭＳ 明朝" w:eastAsia="ＭＳ 明朝" w:hAnsi="ＭＳ 明朝" w:cs="ＭＳ 明朝" w:hint="eastAsia"/>
          <w:color w:val="000000"/>
        </w:rPr>
        <w:t>日（土日祝日を除く。）。</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外部給電器及び</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　市長が定める日</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申請書及び添付書類の提出は、宮古島市企画政策部エコアイランド推進課への持参による。</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（補助金の交付決定及び通知）</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市長は、前条の規定による申請書の提出があったときは、速やかにその内容を審査し、適正と認めたときは、補助金の交付決定を行い、申請者に補助金交付決定通知書（様式第３号）を送付するものとする。</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（交付申請の変更又は取下げ）</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第７条　補助金の交付決定を受けた者（以下「交付決定者」という。）は、補助金の申請内容の変更又は取下げをしようとするときは、あらかじめ市長の承認を受けなければならない。　</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交付決定者は、前項の規定により承認を受けようとするときは、補助金交付申請変更（取下）届出書（様式第４号）を提出するものとする。</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外部給電器及び</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充放電設備に係る交付決定者は、申請に係る機器又は設備の導入後、実績報告書（様式第５号。以下「報告書」という。）に別表第４に掲げる書類を添付し、導入した日から１か月以内又は令和６年３月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日のいずれか早い日までに市長に提出しなければならない（土日祝日を除く。）。</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報告書及び添付書類の提出は、宮古島市企画政策部エコアイランド推進課への持参による。</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（補助金の額の確定通知）</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電気自動車等に係る補助金の交付申請があり、第６条の交付の決定をしたときは、併せて第３条第２項及び第３項に定めるところにより交付すべき補助金の額を確定し、補助金交付額確定通知書（様式第６号）により交付決定者に通知する。</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市長は、外部給電器又は</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に係る前条の報告書の提出があり、補助金の交付決定の内容及びこれに付した条件に適合すると認めたときは、第３条第２項及び第３項に定めるところにより交付すべき補助金の額を確定し、補助金交付額確定通知書（様式第６号）により交付決定者に通知する。</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交付決定者は、補助金の交付を受けようとするときは、補助金交付請求書（様式第７号。以下「請求書」という。）を市長に提出するものとする。</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市長は、前項の規定により提出された請求書を審査し、適正と認めたときは、補助金を交付する。</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（財産処分の制限）</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交付決定者は、補助対象経費により取得した財産（以下「取得財産」という。）を、善良な管理者の注意をもって管理しなければならない。</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交付決定者は、次の各号に掲げる区分に応じ、当該各号に定める期間（以下「財産処分制限期間」という。）を経過するまでは、取得財産を市長の承認を受けないで、補助金の交付の目的に反して使用、譲渡、交換、貸付け、又は担保に供すること（以下「処分」という。）をしてはならない。ただし、リースの場合は、リースの契約満了まで使用しなければならない。</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電気自動車等　財産取得後４年間</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外部給電器　財産取得後３年間</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　財産取得後５年間</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は、補助対象車両等の処分がされた場合は、処分時から財産処分制限期間が経過するまでの期間に相当する補助金を返還させるものとする。ただし、事故等により取得財産の使用が困難になった場合で、その原因が使用者の故意又は重過失によらない場合は、補助金の取扱いについて、補助金の交付を受けた者と協議の上定めるものとする。</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（協力事項）</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補助金の交付を受けた者は、市長が次に掲げる事項への協力を求めた場合は、可能な範囲で協力しなければならない。</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補助対象車両等の導入から１年ごとの使用状況に関するヒアリング及びアンケート</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導入した補助対象車両等の災害時等における貸与</w:t>
      </w:r>
    </w:p>
    <w:p w:rsidR="0088692A" w:rsidRDefault="0088692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その他市長が必要と認めるもの</w:t>
      </w:r>
    </w:p>
    <w:p w:rsidR="0088692A" w:rsidRDefault="0088692A">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この要綱に定めるもののほか、必要な事項は、市長が定める。</w:t>
      </w:r>
    </w:p>
    <w:p w:rsidR="0088692A" w:rsidRDefault="0088692A">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88692A" w:rsidRDefault="0088692A">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この要綱は、令和５年６月１日から施行する。</w:t>
      </w:r>
    </w:p>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別表第１（第３条関係）</w:t>
      </w:r>
    </w:p>
    <w:tbl>
      <w:tblPr>
        <w:tblW w:w="0" w:type="auto"/>
        <w:tblInd w:w="240" w:type="dxa"/>
        <w:tblLayout w:type="fixed"/>
        <w:tblCellMar>
          <w:left w:w="0" w:type="dxa"/>
          <w:right w:w="0" w:type="dxa"/>
        </w:tblCellMar>
        <w:tblLook w:val="0000" w:firstRow="0" w:lastRow="0" w:firstColumn="0" w:lastColumn="0" w:noHBand="0" w:noVBand="0"/>
      </w:tblPr>
      <w:tblGrid>
        <w:gridCol w:w="2738"/>
        <w:gridCol w:w="4416"/>
        <w:gridCol w:w="1501"/>
      </w:tblGrid>
      <w:tr w:rsidR="0088692A">
        <w:tblPrEx>
          <w:tblCellMar>
            <w:top w:w="0" w:type="dxa"/>
            <w:left w:w="0" w:type="dxa"/>
            <w:bottom w:w="0" w:type="dxa"/>
            <w:right w:w="0" w:type="dxa"/>
          </w:tblCellMar>
        </w:tblPrEx>
        <w:tc>
          <w:tcPr>
            <w:tcW w:w="8655" w:type="dxa"/>
            <w:gridSpan w:val="3"/>
            <w:tcBorders>
              <w:top w:val="single" w:sz="4" w:space="0" w:color="000000"/>
              <w:left w:val="single" w:sz="4" w:space="0" w:color="000000"/>
              <w:bottom w:val="nil"/>
              <w:right w:val="nil"/>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　補助対象経費は、車両本体価格（外部給電機能含む）、外部給電器購入価格、</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充放電設備購入価格のいずれも税抜きの額とする。</w:t>
            </w:r>
          </w:p>
        </w:tc>
      </w:tr>
      <w:tr w:rsidR="0088692A">
        <w:tblPrEx>
          <w:tblCellMar>
            <w:top w:w="0" w:type="dxa"/>
            <w:left w:w="0" w:type="dxa"/>
            <w:bottom w:w="0" w:type="dxa"/>
            <w:right w:w="0" w:type="dxa"/>
          </w:tblCellMar>
        </w:tblPrEx>
        <w:tc>
          <w:tcPr>
            <w:tcW w:w="8655" w:type="dxa"/>
            <w:gridSpan w:val="3"/>
            <w:tcBorders>
              <w:top w:val="nil"/>
              <w:left w:val="single" w:sz="4" w:space="0" w:color="000000"/>
              <w:bottom w:val="single" w:sz="4" w:space="0" w:color="000000"/>
              <w:right w:val="nil"/>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２　補助率及び補助金交付額は下表のとおりとする（千円未満切り捨て）。</w:t>
            </w:r>
          </w:p>
        </w:tc>
      </w:tr>
      <w:tr w:rsidR="0088692A">
        <w:tblPrEx>
          <w:tblCellMar>
            <w:top w:w="0" w:type="dxa"/>
            <w:left w:w="0" w:type="dxa"/>
            <w:bottom w:w="0" w:type="dxa"/>
            <w:right w:w="0" w:type="dxa"/>
          </w:tblCellMar>
        </w:tblPrEx>
        <w:tc>
          <w:tcPr>
            <w:tcW w:w="2738" w:type="dxa"/>
            <w:tcBorders>
              <w:top w:val="nil"/>
              <w:left w:val="single" w:sz="4" w:space="0" w:color="000000"/>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4416" w:type="dxa"/>
            <w:tcBorders>
              <w:top w:val="nil"/>
              <w:left w:val="nil"/>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補助金交付額</w:t>
            </w:r>
          </w:p>
        </w:tc>
        <w:tc>
          <w:tcPr>
            <w:tcW w:w="1501" w:type="dxa"/>
            <w:tcBorders>
              <w:top w:val="nil"/>
              <w:left w:val="nil"/>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上限額</w:t>
            </w:r>
          </w:p>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（千円）</w:t>
            </w:r>
          </w:p>
        </w:tc>
      </w:tr>
      <w:tr w:rsidR="0088692A">
        <w:tblPrEx>
          <w:tblCellMar>
            <w:top w:w="0" w:type="dxa"/>
            <w:left w:w="0" w:type="dxa"/>
            <w:bottom w:w="0" w:type="dxa"/>
            <w:right w:w="0" w:type="dxa"/>
          </w:tblCellMar>
        </w:tblPrEx>
        <w:tc>
          <w:tcPr>
            <w:tcW w:w="2738"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電気自動車等</w:t>
            </w:r>
          </w:p>
        </w:tc>
        <w:tc>
          <w:tcPr>
            <w:tcW w:w="4416"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一般社団法人次世代自動車振興センターが定める「令和４年度補正クリーンエネルギー自動車等促進補助金交付規定」の別表１</w:t>
            </w:r>
            <w:r>
              <w:rPr>
                <w:rFonts w:ascii="ＭＳ 明朝" w:eastAsia="ＭＳ 明朝" w:hAnsi="ＭＳ 明朝" w:cs="ＭＳ 明朝"/>
                <w:color w:val="000000"/>
              </w:rPr>
              <w:t>(2)</w:t>
            </w:r>
            <w:r>
              <w:rPr>
                <w:rFonts w:ascii="ＭＳ 明朝" w:eastAsia="ＭＳ 明朝" w:hAnsi="ＭＳ 明朝" w:cs="ＭＳ 明朝" w:hint="eastAsia"/>
                <w:color w:val="000000"/>
              </w:rPr>
              <w:t>における車両ごとの補助金交付額×２／５</w:t>
            </w:r>
          </w:p>
        </w:tc>
        <w:tc>
          <w:tcPr>
            <w:tcW w:w="1501" w:type="dxa"/>
            <w:tcBorders>
              <w:top w:val="nil"/>
              <w:left w:val="nil"/>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color w:val="000000"/>
              </w:rPr>
              <w:t>340</w:t>
            </w:r>
          </w:p>
        </w:tc>
      </w:tr>
      <w:tr w:rsidR="0088692A">
        <w:tblPrEx>
          <w:tblCellMar>
            <w:top w:w="0" w:type="dxa"/>
            <w:left w:w="0" w:type="dxa"/>
            <w:bottom w:w="0" w:type="dxa"/>
            <w:right w:w="0" w:type="dxa"/>
          </w:tblCellMar>
        </w:tblPrEx>
        <w:tc>
          <w:tcPr>
            <w:tcW w:w="2738"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外部給電器</w:t>
            </w:r>
          </w:p>
        </w:tc>
        <w:tc>
          <w:tcPr>
            <w:tcW w:w="4416"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購入価格×２／</w:t>
            </w:r>
            <w:r>
              <w:rPr>
                <w:rFonts w:ascii="ＭＳ 明朝" w:eastAsia="ＭＳ 明朝" w:hAnsi="ＭＳ 明朝" w:cs="ＭＳ 明朝"/>
                <w:color w:val="000000"/>
              </w:rPr>
              <w:t>15</w:t>
            </w:r>
          </w:p>
        </w:tc>
        <w:tc>
          <w:tcPr>
            <w:tcW w:w="1501" w:type="dxa"/>
            <w:tcBorders>
              <w:top w:val="nil"/>
              <w:left w:val="nil"/>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color w:val="000000"/>
              </w:rPr>
              <w:t>200</w:t>
            </w:r>
          </w:p>
        </w:tc>
      </w:tr>
      <w:tr w:rsidR="0088692A">
        <w:tblPrEx>
          <w:tblCellMar>
            <w:top w:w="0" w:type="dxa"/>
            <w:left w:w="0" w:type="dxa"/>
            <w:bottom w:w="0" w:type="dxa"/>
            <w:right w:w="0" w:type="dxa"/>
          </w:tblCellMar>
        </w:tblPrEx>
        <w:tc>
          <w:tcPr>
            <w:tcW w:w="2738"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充放電設備（１基当たり）</w:t>
            </w:r>
          </w:p>
        </w:tc>
        <w:tc>
          <w:tcPr>
            <w:tcW w:w="4416"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購入価格×１／５</w:t>
            </w:r>
          </w:p>
        </w:tc>
        <w:tc>
          <w:tcPr>
            <w:tcW w:w="1501" w:type="dxa"/>
            <w:tcBorders>
              <w:top w:val="nil"/>
              <w:left w:val="nil"/>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color w:val="000000"/>
              </w:rPr>
              <w:t>300</w:t>
            </w:r>
          </w:p>
        </w:tc>
      </w:tr>
    </w:tbl>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別表第２（第４条関係）</w:t>
      </w:r>
    </w:p>
    <w:tbl>
      <w:tblPr>
        <w:tblW w:w="0" w:type="auto"/>
        <w:tblInd w:w="240" w:type="dxa"/>
        <w:tblLayout w:type="fixed"/>
        <w:tblCellMar>
          <w:left w:w="0" w:type="dxa"/>
          <w:right w:w="0" w:type="dxa"/>
        </w:tblCellMar>
        <w:tblLook w:val="0000" w:firstRow="0" w:lastRow="0" w:firstColumn="0" w:lastColumn="0" w:noHBand="0" w:noVBand="0"/>
      </w:tblPr>
      <w:tblGrid>
        <w:gridCol w:w="2649"/>
        <w:gridCol w:w="6094"/>
      </w:tblGrid>
      <w:tr w:rsidR="0088692A">
        <w:tblPrEx>
          <w:tblCellMar>
            <w:top w:w="0" w:type="dxa"/>
            <w:left w:w="0" w:type="dxa"/>
            <w:bottom w:w="0" w:type="dxa"/>
            <w:right w:w="0" w:type="dxa"/>
          </w:tblCellMar>
        </w:tblPrEx>
        <w:tc>
          <w:tcPr>
            <w:tcW w:w="2649" w:type="dxa"/>
            <w:tcBorders>
              <w:top w:val="single" w:sz="4" w:space="0" w:color="000000"/>
              <w:left w:val="single" w:sz="4" w:space="0" w:color="000000"/>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6094" w:type="dxa"/>
            <w:tcBorders>
              <w:top w:val="single" w:sz="4" w:space="0" w:color="000000"/>
              <w:left w:val="nil"/>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申請要件</w:t>
            </w:r>
          </w:p>
        </w:tc>
      </w:tr>
      <w:tr w:rsidR="0088692A">
        <w:tblPrEx>
          <w:tblCellMar>
            <w:top w:w="0" w:type="dxa"/>
            <w:left w:w="0" w:type="dxa"/>
            <w:bottom w:w="0" w:type="dxa"/>
            <w:right w:w="0" w:type="dxa"/>
          </w:tblCellMar>
        </w:tblPrEx>
        <w:tc>
          <w:tcPr>
            <w:tcW w:w="2649"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電気自動車等</w:t>
            </w:r>
          </w:p>
        </w:tc>
        <w:tc>
          <w:tcPr>
            <w:tcW w:w="6094"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①申請車両は、令和５年４月１日～令和６年３月１日に初度登録された車両（中古の輸入車の初度登録車を除く。）であること。</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②申請者は申請車両の購入者であり、申請車両の自動車検査証上の所有者及び使用者の氏名又は名称の欄が申請者であること。ただし、リースの場合は、使用者の氏名又は名称の欄が申請者であること。</w:t>
            </w:r>
          </w:p>
        </w:tc>
      </w:tr>
      <w:tr w:rsidR="0088692A">
        <w:tblPrEx>
          <w:tblCellMar>
            <w:top w:w="0" w:type="dxa"/>
            <w:left w:w="0" w:type="dxa"/>
            <w:bottom w:w="0" w:type="dxa"/>
            <w:right w:w="0" w:type="dxa"/>
          </w:tblCellMar>
        </w:tblPrEx>
        <w:tc>
          <w:tcPr>
            <w:tcW w:w="2649"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外部給電器</w:t>
            </w:r>
          </w:p>
        </w:tc>
        <w:tc>
          <w:tcPr>
            <w:tcW w:w="6094"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①外部給電器は、交付決定後に発注されるもの（中古を除く。）であること。</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②申請者は、外部給電器の購入者であること。</w:t>
            </w:r>
          </w:p>
        </w:tc>
      </w:tr>
      <w:tr w:rsidR="0088692A">
        <w:tblPrEx>
          <w:tblCellMar>
            <w:top w:w="0" w:type="dxa"/>
            <w:left w:w="0" w:type="dxa"/>
            <w:bottom w:w="0" w:type="dxa"/>
            <w:right w:w="0" w:type="dxa"/>
          </w:tblCellMar>
        </w:tblPrEx>
        <w:tc>
          <w:tcPr>
            <w:tcW w:w="2649"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充放電設備（１基当たり）</w:t>
            </w:r>
          </w:p>
        </w:tc>
        <w:tc>
          <w:tcPr>
            <w:tcW w:w="6094"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充放電設備は、交付決定後に発注されるもの（中古を除く。）であること。</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②申請者は、</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充放電設備の購入者であること。</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③申請者は、</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充放電設備の所有者であり、かつ、</w:t>
            </w:r>
            <w:r>
              <w:rPr>
                <w:rFonts w:ascii="ＭＳ 明朝" w:eastAsia="ＭＳ 明朝" w:hAnsi="ＭＳ 明朝" w:cs="ＭＳ 明朝" w:hint="eastAsia"/>
                <w:color w:val="000000"/>
              </w:rPr>
              <w:lastRenderedPageBreak/>
              <w:t>当該設備の設置場所及び給電対象施設の使用権を有するものであること。ただし、リースの場合は、当該設備の設置場所及び給電対象施設の使用権を有する者であること。</w:t>
            </w:r>
          </w:p>
        </w:tc>
      </w:tr>
    </w:tbl>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別表第３（第５条関係）</w:t>
      </w:r>
    </w:p>
    <w:tbl>
      <w:tblPr>
        <w:tblW w:w="0" w:type="auto"/>
        <w:tblInd w:w="240" w:type="dxa"/>
        <w:tblLayout w:type="fixed"/>
        <w:tblCellMar>
          <w:left w:w="0" w:type="dxa"/>
          <w:right w:w="0" w:type="dxa"/>
        </w:tblCellMar>
        <w:tblLook w:val="0000" w:firstRow="0" w:lastRow="0" w:firstColumn="0" w:lastColumn="0" w:noHBand="0" w:noVBand="0"/>
      </w:tblPr>
      <w:tblGrid>
        <w:gridCol w:w="2649"/>
        <w:gridCol w:w="6094"/>
      </w:tblGrid>
      <w:tr w:rsidR="0088692A">
        <w:tblPrEx>
          <w:tblCellMar>
            <w:top w:w="0" w:type="dxa"/>
            <w:left w:w="0" w:type="dxa"/>
            <w:bottom w:w="0" w:type="dxa"/>
            <w:right w:w="0" w:type="dxa"/>
          </w:tblCellMar>
        </w:tblPrEx>
        <w:tc>
          <w:tcPr>
            <w:tcW w:w="2649" w:type="dxa"/>
            <w:tcBorders>
              <w:top w:val="single" w:sz="4" w:space="0" w:color="000000"/>
              <w:left w:val="single" w:sz="4" w:space="0" w:color="000000"/>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6094" w:type="dxa"/>
            <w:tcBorders>
              <w:top w:val="single" w:sz="4" w:space="0" w:color="000000"/>
              <w:left w:val="nil"/>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申請に必要な添付書類</w:t>
            </w:r>
          </w:p>
        </w:tc>
      </w:tr>
      <w:tr w:rsidR="0088692A">
        <w:tblPrEx>
          <w:tblCellMar>
            <w:top w:w="0" w:type="dxa"/>
            <w:left w:w="0" w:type="dxa"/>
            <w:bottom w:w="0" w:type="dxa"/>
            <w:right w:w="0" w:type="dxa"/>
          </w:tblCellMar>
        </w:tblPrEx>
        <w:tc>
          <w:tcPr>
            <w:tcW w:w="2649"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電気自動車等</w:t>
            </w:r>
          </w:p>
        </w:tc>
        <w:tc>
          <w:tcPr>
            <w:tcW w:w="6094"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①支払証憑（写し）又は全額支払いの手続きが完了していることを証明する書類（写し）（注）</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②リースの場合は、リース契約を示す書類（写し）</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③導入状況を示すカラー写真</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④自動車検査証（写し）又は標識交付証明書</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⑤補助対象者が法人の場合は全部事項証明書（履歴事項証明書又は現在事項証明書）（発行から３か月以内のもの）、個人の場合は本人確認書類（免許証（写し）、住民票（写し）（発行から３か月以内のもの）等）</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⑥補助対象車両等に関する協力同意書（様式第２号）</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⑦その他市長が必要と認めるもの</w:t>
            </w:r>
          </w:p>
        </w:tc>
      </w:tr>
      <w:tr w:rsidR="0088692A">
        <w:tblPrEx>
          <w:tblCellMar>
            <w:top w:w="0" w:type="dxa"/>
            <w:left w:w="0" w:type="dxa"/>
            <w:bottom w:w="0" w:type="dxa"/>
            <w:right w:w="0" w:type="dxa"/>
          </w:tblCellMar>
        </w:tblPrEx>
        <w:tc>
          <w:tcPr>
            <w:tcW w:w="2649"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外部給電器</w:t>
            </w:r>
          </w:p>
        </w:tc>
        <w:tc>
          <w:tcPr>
            <w:tcW w:w="6094"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①見積書の写し（メーカー名、型式、購入価格（予定価格）及び購入費の支払い条件が明記されているもの）</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②補助対象者が法人の場合は全部事項証明書（履歴事項証明書又は現在事項証明書）（発行から３か月以内のもの）、個人の場合は本人確認書類（免許証（写し）、住民票（写し）（発行から３か月以内のもの）等）</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③補助対象車両等に関する協力同意書（様式第２号）</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④その他市長が必要と認めるもの</w:t>
            </w:r>
          </w:p>
        </w:tc>
      </w:tr>
      <w:tr w:rsidR="0088692A">
        <w:tblPrEx>
          <w:tblCellMar>
            <w:top w:w="0" w:type="dxa"/>
            <w:left w:w="0" w:type="dxa"/>
            <w:bottom w:w="0" w:type="dxa"/>
            <w:right w:w="0" w:type="dxa"/>
          </w:tblCellMar>
        </w:tblPrEx>
        <w:tc>
          <w:tcPr>
            <w:tcW w:w="2649"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充放電設備（１基当たり）</w:t>
            </w:r>
          </w:p>
        </w:tc>
        <w:tc>
          <w:tcPr>
            <w:tcW w:w="6094"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①見積書の写し（メーカー名、型式、購入価格（予定価格）及び購入費の支払い条件が明記されているもの）</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②</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充放電設備の設置場所及び給電対象施設の使用権を確認する書類</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③</w:t>
            </w: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充放電設備設置場所を確認する書類</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④補助対象者が法人の場合は全部事項証明書（履歴事項証明書又は現在事項証明書）（発行から３か月以内のもの）、個人の場合は本人確認書類（免許証（写し）、住民票（写し）（発行から３か月以内のもの）等）</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⑤補助対象車両等に関する協力同意書（様式第２号）</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⑥その他市長が必要と認めるもの</w:t>
            </w:r>
          </w:p>
        </w:tc>
      </w:tr>
      <w:tr w:rsidR="0088692A">
        <w:tblPrEx>
          <w:tblCellMar>
            <w:top w:w="0" w:type="dxa"/>
            <w:left w:w="0" w:type="dxa"/>
            <w:bottom w:w="0" w:type="dxa"/>
            <w:right w:w="0" w:type="dxa"/>
          </w:tblCellMar>
        </w:tblPrEx>
        <w:tc>
          <w:tcPr>
            <w:tcW w:w="8743" w:type="dxa"/>
            <w:gridSpan w:val="2"/>
            <w:tcBorders>
              <w:top w:val="nil"/>
              <w:left w:val="single" w:sz="4" w:space="0" w:color="000000"/>
              <w:bottom w:val="nil"/>
              <w:right w:val="nil"/>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　（注）支払証憑（写し）又は全額支払いの手続きが完了していることを証明する書類（写し）とは、以下の書類をいう（別表第４において同じ）。</w:t>
            </w:r>
          </w:p>
        </w:tc>
      </w:tr>
      <w:tr w:rsidR="0088692A">
        <w:tblPrEx>
          <w:tblCellMar>
            <w:top w:w="0" w:type="dxa"/>
            <w:left w:w="0" w:type="dxa"/>
            <w:bottom w:w="0" w:type="dxa"/>
            <w:right w:w="0" w:type="dxa"/>
          </w:tblCellMar>
        </w:tblPrEx>
        <w:tc>
          <w:tcPr>
            <w:tcW w:w="8743" w:type="dxa"/>
            <w:gridSpan w:val="2"/>
            <w:tcBorders>
              <w:top w:val="nil"/>
              <w:left w:val="single" w:sz="4" w:space="0" w:color="000000"/>
              <w:bottom w:val="single" w:sz="4" w:space="0" w:color="000000"/>
              <w:right w:val="nil"/>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①申請者自身が現金により支払いを完了した場合　申請者宛の領収証（写し）、又は銀行振込等で領収証の無いものについては、銀行発行の振込証明書（写し）（振込金受取書等）等</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②ローン、クレジット、保証、割賦等の支払方式を利用した場合　当該支払方式を合意したことが明記されている、申請者が契約者となっている契約書等</w:t>
            </w:r>
          </w:p>
        </w:tc>
      </w:tr>
    </w:tbl>
    <w:p w:rsidR="0088692A" w:rsidRDefault="0088692A">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別表第４（第８条関係）</w:t>
      </w:r>
    </w:p>
    <w:tbl>
      <w:tblPr>
        <w:tblW w:w="0" w:type="auto"/>
        <w:tblInd w:w="240" w:type="dxa"/>
        <w:tblLayout w:type="fixed"/>
        <w:tblCellMar>
          <w:left w:w="0" w:type="dxa"/>
          <w:right w:w="0" w:type="dxa"/>
        </w:tblCellMar>
        <w:tblLook w:val="0000" w:firstRow="0" w:lastRow="0" w:firstColumn="0" w:lastColumn="0" w:noHBand="0" w:noVBand="0"/>
      </w:tblPr>
      <w:tblGrid>
        <w:gridCol w:w="2649"/>
        <w:gridCol w:w="6094"/>
      </w:tblGrid>
      <w:tr w:rsidR="0088692A">
        <w:tblPrEx>
          <w:tblCellMar>
            <w:top w:w="0" w:type="dxa"/>
            <w:left w:w="0" w:type="dxa"/>
            <w:bottom w:w="0" w:type="dxa"/>
            <w:right w:w="0" w:type="dxa"/>
          </w:tblCellMar>
        </w:tblPrEx>
        <w:tc>
          <w:tcPr>
            <w:tcW w:w="2649" w:type="dxa"/>
            <w:tcBorders>
              <w:top w:val="single" w:sz="4" w:space="0" w:color="000000"/>
              <w:left w:val="single" w:sz="4" w:space="0" w:color="000000"/>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6094" w:type="dxa"/>
            <w:tcBorders>
              <w:top w:val="single" w:sz="4" w:space="0" w:color="000000"/>
              <w:left w:val="nil"/>
              <w:bottom w:val="single" w:sz="4" w:space="0" w:color="000000"/>
              <w:right w:val="single" w:sz="4" w:space="0" w:color="000000"/>
            </w:tcBorders>
          </w:tcPr>
          <w:p w:rsidR="0088692A" w:rsidRDefault="0088692A">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実績報告に必要な添付書類</w:t>
            </w:r>
          </w:p>
        </w:tc>
      </w:tr>
      <w:tr w:rsidR="0088692A">
        <w:tblPrEx>
          <w:tblCellMar>
            <w:top w:w="0" w:type="dxa"/>
            <w:left w:w="0" w:type="dxa"/>
            <w:bottom w:w="0" w:type="dxa"/>
            <w:right w:w="0" w:type="dxa"/>
          </w:tblCellMar>
        </w:tblPrEx>
        <w:tc>
          <w:tcPr>
            <w:tcW w:w="2649"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外部給電器</w:t>
            </w:r>
          </w:p>
        </w:tc>
        <w:tc>
          <w:tcPr>
            <w:tcW w:w="6094"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①支払証憑（写し）又は全額支払いの手続きが完了していることを証明する書類（写し）</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②リースの場合は、リース契約を示す書類（写し）</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③導入状況を示すカラー写真</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④発注日が記された保証書（写し）又は納品日が記された納品書（写し）</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⑤その他市長が必要と認めるもの</w:t>
            </w:r>
          </w:p>
        </w:tc>
      </w:tr>
      <w:tr w:rsidR="0088692A">
        <w:tblPrEx>
          <w:tblCellMar>
            <w:top w:w="0" w:type="dxa"/>
            <w:left w:w="0" w:type="dxa"/>
            <w:bottom w:w="0" w:type="dxa"/>
            <w:right w:w="0" w:type="dxa"/>
          </w:tblCellMar>
        </w:tblPrEx>
        <w:tc>
          <w:tcPr>
            <w:tcW w:w="2649" w:type="dxa"/>
            <w:tcBorders>
              <w:top w:val="nil"/>
              <w:left w:val="single" w:sz="4" w:space="0" w:color="000000"/>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color w:val="000000"/>
              </w:rPr>
              <w:t>V</w:t>
            </w:r>
            <w:r>
              <w:rPr>
                <w:rFonts w:ascii="ＭＳ 明朝" w:eastAsia="ＭＳ 明朝" w:hAnsi="ＭＳ 明朝" w:cs="ＭＳ 明朝" w:hint="eastAsia"/>
                <w:color w:val="000000"/>
              </w:rPr>
              <w:t>２</w:t>
            </w:r>
            <w:r>
              <w:rPr>
                <w:rFonts w:ascii="ＭＳ 明朝" w:eastAsia="ＭＳ 明朝" w:hAnsi="ＭＳ 明朝" w:cs="ＭＳ 明朝"/>
                <w:color w:val="000000"/>
              </w:rPr>
              <w:t>H</w:t>
            </w:r>
            <w:r>
              <w:rPr>
                <w:rFonts w:ascii="ＭＳ 明朝" w:eastAsia="ＭＳ 明朝" w:hAnsi="ＭＳ 明朝" w:cs="ＭＳ 明朝" w:hint="eastAsia"/>
                <w:color w:val="000000"/>
              </w:rPr>
              <w:t>充放電設備（１基当たり）</w:t>
            </w:r>
          </w:p>
        </w:tc>
        <w:tc>
          <w:tcPr>
            <w:tcW w:w="6094" w:type="dxa"/>
            <w:tcBorders>
              <w:top w:val="nil"/>
              <w:left w:val="nil"/>
              <w:bottom w:val="single" w:sz="4" w:space="0" w:color="000000"/>
              <w:right w:val="single" w:sz="4" w:space="0" w:color="000000"/>
            </w:tcBorders>
          </w:tcPr>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①支払証憑（写し）又は全額支払いの手続きが完了していることを証明する書類（写し）</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②リースの場合は、リース契約を示す書類（写し）</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③導入状況を示すカラー写真</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④メーカーが発行する保証書（写し）又はメーカーが認めた第三者の発行する保証書（保証書のフォームは、メーカーが定めたもので、第三者の発行をメーカーが管理できる場合に限る。）</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⑤設備設置の完了を確認できる図面</w:t>
            </w:r>
          </w:p>
          <w:p w:rsidR="0088692A" w:rsidRDefault="0088692A">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⑥その他市長が必要と認めるもの</w:t>
            </w:r>
          </w:p>
        </w:tc>
      </w:tr>
    </w:tbl>
    <w:p w:rsidR="0088692A" w:rsidRDefault="0088692A">
      <w:pPr>
        <w:sectPr w:rsidR="0088692A">
          <w:footerReference w:type="default" r:id="rId7"/>
          <w:pgSz w:w="11905" w:h="16837"/>
          <w:pgMar w:top="1133" w:right="1417" w:bottom="1133" w:left="1417" w:header="720" w:footer="720" w:gutter="0"/>
          <w:cols w:space="720"/>
          <w:noEndnote/>
          <w:docGrid w:type="linesAndChars" w:linePitch="485" w:charSpace="3686"/>
        </w:sectPr>
      </w:pPr>
    </w:p>
    <w:p w:rsidR="0088692A" w:rsidRPr="00DE04D0" w:rsidRDefault="0088692A" w:rsidP="00DE04D0">
      <w:pPr>
        <w:spacing w:line="480" w:lineRule="atLeast"/>
        <w:rPr>
          <w:rFonts w:ascii="ＭＳ 明朝" w:eastAsia="ＭＳ 明朝" w:hAnsi="ＭＳ 明朝" w:cs="ＭＳ 明朝"/>
          <w:color w:val="000000"/>
        </w:rPr>
        <w:sectPr w:rsidR="0088692A" w:rsidRPr="00DE04D0" w:rsidSect="00DE04D0">
          <w:footerReference w:type="default" r:id="rId8"/>
          <w:type w:val="continuous"/>
          <w:pgSz w:w="11905" w:h="16837"/>
          <w:pgMar w:top="1134" w:right="1418" w:bottom="1134" w:left="1418" w:header="720" w:footer="720" w:gutter="0"/>
          <w:cols w:space="720"/>
          <w:noEndnote/>
          <w:docGrid w:type="lines" w:linePitch="485" w:charSpace="3686"/>
        </w:sectPr>
      </w:pPr>
    </w:p>
    <w:p w:rsidR="0088692A" w:rsidRPr="00DE04D0" w:rsidRDefault="0088692A" w:rsidP="00DE04D0">
      <w:pPr>
        <w:spacing w:line="480" w:lineRule="atLeast"/>
        <w:rPr>
          <w:rFonts w:ascii="ＭＳ 明朝" w:eastAsia="ＭＳ 明朝" w:hAnsi="ＭＳ 明朝" w:cs="ＭＳ 明朝"/>
          <w:color w:val="000000"/>
        </w:rPr>
        <w:sectPr w:rsidR="0088692A" w:rsidRPr="00DE04D0" w:rsidSect="00DE04D0">
          <w:footerReference w:type="default" r:id="rId9"/>
          <w:type w:val="continuous"/>
          <w:pgSz w:w="11905" w:h="16837"/>
          <w:pgMar w:top="1134" w:right="1418" w:bottom="1134" w:left="1418" w:header="720" w:footer="720" w:gutter="0"/>
          <w:cols w:space="720"/>
          <w:noEndnote/>
          <w:docGrid w:type="lines" w:linePitch="485" w:charSpace="3686"/>
        </w:sectPr>
      </w:pPr>
    </w:p>
    <w:p w:rsidR="0088692A" w:rsidRPr="00DE04D0" w:rsidRDefault="0088692A" w:rsidP="00DE04D0">
      <w:pPr>
        <w:spacing w:line="480" w:lineRule="atLeast"/>
        <w:rPr>
          <w:rFonts w:ascii="ＭＳ 明朝" w:eastAsia="ＭＳ 明朝" w:hAnsi="ＭＳ 明朝" w:cs="ＭＳ 明朝"/>
          <w:color w:val="000000"/>
        </w:rPr>
        <w:sectPr w:rsidR="0088692A" w:rsidRPr="00DE04D0" w:rsidSect="00DE04D0">
          <w:footerReference w:type="default" r:id="rId10"/>
          <w:type w:val="continuous"/>
          <w:pgSz w:w="11905" w:h="16837"/>
          <w:pgMar w:top="1134" w:right="1418" w:bottom="1134" w:left="1418" w:header="720" w:footer="720" w:gutter="0"/>
          <w:cols w:space="720"/>
          <w:noEndnote/>
          <w:docGrid w:type="lines" w:linePitch="485" w:charSpace="3686"/>
        </w:sectPr>
      </w:pPr>
    </w:p>
    <w:p w:rsidR="0088692A" w:rsidRPr="00DE04D0" w:rsidRDefault="0088692A" w:rsidP="00DE04D0">
      <w:pPr>
        <w:spacing w:line="480" w:lineRule="atLeast"/>
        <w:rPr>
          <w:rFonts w:ascii="ＭＳ 明朝" w:eastAsia="ＭＳ 明朝" w:hAnsi="ＭＳ 明朝" w:cs="ＭＳ 明朝"/>
          <w:color w:val="000000"/>
        </w:rPr>
        <w:sectPr w:rsidR="0088692A" w:rsidRPr="00DE04D0" w:rsidSect="00DE04D0">
          <w:footerReference w:type="default" r:id="rId11"/>
          <w:type w:val="continuous"/>
          <w:pgSz w:w="11905" w:h="16837"/>
          <w:pgMar w:top="1134" w:right="1418" w:bottom="1134" w:left="1418" w:header="720" w:footer="720" w:gutter="0"/>
          <w:cols w:space="720"/>
          <w:noEndnote/>
          <w:docGrid w:type="lines" w:linePitch="485" w:charSpace="3686"/>
        </w:sectPr>
      </w:pPr>
    </w:p>
    <w:p w:rsidR="0088692A" w:rsidRDefault="0088692A">
      <w:pPr>
        <w:spacing w:line="480" w:lineRule="atLeast"/>
        <w:rPr>
          <w:rFonts w:ascii="ＭＳ 明朝" w:eastAsia="ＭＳ 明朝" w:hAnsi="ＭＳ 明朝" w:cs="ＭＳ 明朝"/>
          <w:color w:val="000000"/>
        </w:rPr>
      </w:pPr>
      <w:bookmarkStart w:id="1" w:name="last"/>
      <w:bookmarkEnd w:id="1"/>
    </w:p>
    <w:sectPr w:rsidR="0088692A" w:rsidSect="00DE04D0">
      <w:footerReference w:type="default" r:id="rId12"/>
      <w:type w:val="continuous"/>
      <w:pgSz w:w="11905" w:h="16837"/>
      <w:pgMar w:top="1134" w:right="1418" w:bottom="1134" w:left="1418" w:header="720" w:footer="720" w:gutter="0"/>
      <w:cols w:space="720"/>
      <w:noEndnote/>
      <w:docGrid w:type="lines" w:linePitch="48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487" w:rsidRDefault="00DC1487">
      <w:r>
        <w:separator/>
      </w:r>
    </w:p>
  </w:endnote>
  <w:endnote w:type="continuationSeparator" w:id="0">
    <w:p w:rsidR="00DC1487" w:rsidRDefault="00DC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CC" w:rsidRDefault="003312CC">
    <w:pPr>
      <w:spacing w:line="252" w:lineRule="atLeast"/>
      <w:jc w:val="center"/>
      <w:rPr>
        <w:rFonts w:ascii="Century" w:eastAsia="ＭＳ 明朝" w:hAnsi="ＭＳ 明朝" w:cs="ＭＳ 明朝"/>
        <w:color w:val="000000"/>
        <w:sz w:val="21"/>
        <w:szCs w:val="21"/>
      </w:rPr>
    </w:pPr>
  </w:p>
  <w:p w:rsidR="0088692A" w:rsidRDefault="0088692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BE2427">
      <w:rPr>
        <w:rFonts w:ascii="Century" w:eastAsia="ＭＳ 明朝" w:hAnsi="ＭＳ 明朝" w:cs="ＭＳ 明朝"/>
        <w:noProof/>
        <w:color w:val="000000"/>
        <w:sz w:val="21"/>
        <w:szCs w:val="21"/>
      </w:rPr>
      <w:t>9</w:t>
    </w:r>
    <w:r>
      <w:rPr>
        <w:rFonts w:ascii="Century" w:eastAsia="ＭＳ 明朝" w:hAnsi="ＭＳ 明朝" w:cs="ＭＳ 明朝"/>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92A" w:rsidRDefault="0088692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DE04D0">
      <w:rPr>
        <w:rFonts w:ascii="Century" w:eastAsia="ＭＳ 明朝" w:hAnsi="ＭＳ 明朝" w:cs="ＭＳ 明朝"/>
        <w:noProof/>
        <w:color w:val="000000"/>
        <w:sz w:val="21"/>
        <w:szCs w:val="21"/>
      </w:rPr>
      <w:t>17</w:t>
    </w:r>
    <w:r>
      <w:rPr>
        <w:rFonts w:ascii="Century" w:eastAsia="ＭＳ 明朝" w:hAnsi="ＭＳ 明朝" w:cs="ＭＳ 明朝"/>
        <w:color w:val="000000"/>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92A" w:rsidRDefault="0088692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DE04D0">
      <w:rPr>
        <w:rFonts w:ascii="Century" w:eastAsia="ＭＳ 明朝" w:hAnsi="ＭＳ 明朝" w:cs="ＭＳ 明朝"/>
        <w:noProof/>
        <w:color w:val="000000"/>
        <w:sz w:val="21"/>
        <w:szCs w:val="21"/>
      </w:rPr>
      <w:t>17</w:t>
    </w:r>
    <w:r>
      <w:rPr>
        <w:rFonts w:ascii="Century" w:eastAsia="ＭＳ 明朝" w:hAnsi="ＭＳ 明朝" w:cs="ＭＳ 明朝"/>
        <w:color w:val="000000"/>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92A" w:rsidRDefault="0088692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DE04D0">
      <w:rPr>
        <w:rFonts w:ascii="Century" w:eastAsia="ＭＳ 明朝" w:hAnsi="ＭＳ 明朝" w:cs="ＭＳ 明朝"/>
        <w:noProof/>
        <w:color w:val="000000"/>
        <w:sz w:val="21"/>
        <w:szCs w:val="21"/>
      </w:rPr>
      <w:t>17</w:t>
    </w:r>
    <w:r>
      <w:rPr>
        <w:rFonts w:ascii="Century" w:eastAsia="ＭＳ 明朝" w:hAnsi="ＭＳ 明朝" w:cs="ＭＳ 明朝"/>
        <w:color w:val="000000"/>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92A" w:rsidRDefault="0088692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DE04D0">
      <w:rPr>
        <w:rFonts w:ascii="Century" w:eastAsia="ＭＳ 明朝" w:hAnsi="ＭＳ 明朝" w:cs="ＭＳ 明朝"/>
        <w:noProof/>
        <w:color w:val="000000"/>
        <w:sz w:val="21"/>
        <w:szCs w:val="21"/>
      </w:rPr>
      <w:t>17</w:t>
    </w:r>
    <w:r>
      <w:rPr>
        <w:rFonts w:ascii="Century" w:eastAsia="ＭＳ 明朝" w:hAnsi="ＭＳ 明朝" w:cs="ＭＳ 明朝"/>
        <w:color w:val="000000"/>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92A" w:rsidRDefault="0088692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DE04D0">
      <w:rPr>
        <w:rFonts w:ascii="Century" w:eastAsia="ＭＳ 明朝" w:hAnsi="ＭＳ 明朝" w:cs="ＭＳ 明朝"/>
        <w:noProof/>
        <w:color w:val="000000"/>
        <w:sz w:val="21"/>
        <w:szCs w:val="21"/>
      </w:rPr>
      <w:t>17</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487" w:rsidRDefault="00DC1487">
      <w:r>
        <w:separator/>
      </w:r>
    </w:p>
  </w:footnote>
  <w:footnote w:type="continuationSeparator" w:id="0">
    <w:p w:rsidR="00DC1487" w:rsidRDefault="00DC1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9"/>
  <w:drawingGridVerticalSpacing w:val="48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D0"/>
    <w:rsid w:val="003312CC"/>
    <w:rsid w:val="0088692A"/>
    <w:rsid w:val="00BE2427"/>
    <w:rsid w:val="00DC1487"/>
    <w:rsid w:val="00DE04D0"/>
    <w:rsid w:val="00ED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3056B1-3112-4E25-99C1-797F4C51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2CC"/>
    <w:pPr>
      <w:tabs>
        <w:tab w:val="center" w:pos="4252"/>
        <w:tab w:val="right" w:pos="8504"/>
      </w:tabs>
      <w:snapToGrid w:val="0"/>
    </w:pPr>
  </w:style>
  <w:style w:type="character" w:customStyle="1" w:styleId="a4">
    <w:name w:val="ヘッダー (文字)"/>
    <w:basedOn w:val="a0"/>
    <w:link w:val="a3"/>
    <w:uiPriority w:val="99"/>
    <w:locked/>
    <w:rsid w:val="003312CC"/>
    <w:rPr>
      <w:rFonts w:ascii="Arial" w:hAnsi="Arial" w:cs="Arial"/>
      <w:kern w:val="0"/>
      <w:sz w:val="24"/>
      <w:szCs w:val="24"/>
    </w:rPr>
  </w:style>
  <w:style w:type="paragraph" w:styleId="a5">
    <w:name w:val="footer"/>
    <w:basedOn w:val="a"/>
    <w:link w:val="a6"/>
    <w:uiPriority w:val="99"/>
    <w:unhideWhenUsed/>
    <w:rsid w:val="003312CC"/>
    <w:pPr>
      <w:tabs>
        <w:tab w:val="center" w:pos="4252"/>
        <w:tab w:val="right" w:pos="8504"/>
      </w:tabs>
      <w:snapToGrid w:val="0"/>
    </w:pPr>
  </w:style>
  <w:style w:type="character" w:customStyle="1" w:styleId="a6">
    <w:name w:val="フッター (文字)"/>
    <w:basedOn w:val="a0"/>
    <w:link w:val="a5"/>
    <w:uiPriority w:val="99"/>
    <w:locked/>
    <w:rsid w:val="003312CC"/>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8722-CBC9-40C0-BEA8-0DBF27D6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929</Words>
  <Characters>5301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大地</dc:creator>
  <cp:keywords/>
  <dc:description/>
  <cp:lastModifiedBy>藤井　大地</cp:lastModifiedBy>
  <cp:revision>2</cp:revision>
  <dcterms:created xsi:type="dcterms:W3CDTF">2023-06-05T01:55:00Z</dcterms:created>
  <dcterms:modified xsi:type="dcterms:W3CDTF">2023-06-05T01:55:00Z</dcterms:modified>
</cp:coreProperties>
</file>